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万国飞行员IW500908机械男表</w:t>
      </w:r>
      <w:r>
        <w:rPr>
          <w:rFonts w:hint="eastAsia"/>
          <w:lang w:val="en-US" w:eastAsia="zh-CN"/>
        </w:rPr>
        <w:t xml:space="preserve"> 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【产品介绍】万国IW500908新款大飞，3点钟位置真动能显示器，冰蓝夜光！一比一原装51111自动机械机芯。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【机芯】定制51111自动机械机芯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46mm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96B29BB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5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