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【型号】ZF厂万国葡萄牙系列万年历机械男表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</w:t>
      </w:r>
      <w:bookmarkStart w:id="0" w:name="_GoBack"/>
      <w:bookmarkEnd w:id="0"/>
      <w:r>
        <w:rPr>
          <w:rFonts w:hint="eastAsia"/>
          <w:lang w:eastAsia="zh-CN"/>
        </w:rPr>
        <w:t>介绍】ZF万国葡萄牙系列年历腕表，集时分针、日期、星期、月份和动显于一身。正所谓功能，大器晚成，有请各路表友品鉴支持。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m，厚度适中，弧形表圈圆润自然，抛光打磨光亮有泽，效果保持了ZF惯有的水准。锅盖型双面防反光蓝宝石镜面的切割打磨取巧，难度异常，报废率极高，ZF不惜成本还原正品风貌，给大家带来接近正品的无敌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【机芯】拆解原装IWC52850机芯（326个零件），通过大量的尝试和数据分析，实现结构与IWC52850机芯能有80%的吻合度，调试方法和手感百分百同步。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【表带扣】意大利小牛皮搭配IWC原装正品级别折叠扣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【机芯】定制版IWC52850机芯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【尺寸】44mmX15m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3F1D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19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